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C73C79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C73C79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387 056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387 056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45043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45043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043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45043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043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C73C79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043E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5043E" w:rsidRDefault="0045043E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Капитальный ремонт фасада многоквартирного дома № 87-89 по ул. Фрунзе, г. Калининград (объект культурного наследия)</w:t>
            </w:r>
          </w:p>
        </w:tc>
      </w:tr>
      <w:tr w:rsidR="00C73C79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</w:t>
            </w:r>
          </w:p>
        </w:tc>
      </w:tr>
      <w:tr w:rsidR="00C73C79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C73C79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C79" w:rsidRPr="0045043E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45043E">
              <w:rPr>
                <w:rFonts w:ascii="Verdana" w:hAnsi="Verdana" w:cs="Verdana"/>
                <w:b/>
                <w:sz w:val="16"/>
                <w:szCs w:val="16"/>
              </w:rPr>
              <w:t>н</w:t>
            </w:r>
            <w:r w:rsidR="0045043E">
              <w:rPr>
                <w:rFonts w:ascii="Verdana" w:hAnsi="Verdana" w:cs="Verdana"/>
                <w:b/>
                <w:sz w:val="16"/>
                <w:szCs w:val="16"/>
              </w:rPr>
              <w:t>а капитальный ремонт заполнений</w:t>
            </w:r>
            <w:r w:rsidRPr="0045043E">
              <w:rPr>
                <w:rFonts w:ascii="Verdana" w:hAnsi="Verdana" w:cs="Verdana"/>
                <w:b/>
                <w:sz w:val="16"/>
                <w:szCs w:val="16"/>
              </w:rPr>
              <w:t xml:space="preserve"> проемов МКД </w:t>
            </w:r>
            <w:r w:rsidR="0045043E">
              <w:rPr>
                <w:rFonts w:ascii="Verdana" w:hAnsi="Verdana" w:cs="Verdana"/>
                <w:b/>
                <w:sz w:val="16"/>
                <w:szCs w:val="16"/>
              </w:rPr>
              <w:t>№ 87-89 по ул. Фрунзе</w:t>
            </w:r>
            <w:bookmarkStart w:id="0" w:name="_GoBack"/>
            <w:bookmarkEnd w:id="0"/>
            <w:r w:rsidRPr="0045043E">
              <w:rPr>
                <w:rFonts w:ascii="Verdana" w:hAnsi="Verdana" w:cs="Verdana"/>
                <w:b/>
                <w:sz w:val="16"/>
                <w:szCs w:val="16"/>
              </w:rPr>
              <w:t xml:space="preserve"> (объект культурного наследия) в г. Калининграде</w:t>
            </w:r>
          </w:p>
        </w:tc>
      </w:tr>
      <w:tr w:rsidR="00C73C79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387.056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73C79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0.144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C73C79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30.105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73C79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C73C79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C73C79" w:rsidRDefault="00C73C7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C73C79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C73C79" w:rsidRDefault="00C73C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C73C79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C73C79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73C79" w:rsidRPr="00074E1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Pr="00074E1A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Pr="00074E1A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i/>
                <w:iCs/>
                <w:sz w:val="16"/>
                <w:szCs w:val="16"/>
              </w:rPr>
            </w:pPr>
            <w:r w:rsidRPr="00074E1A">
              <w:rPr>
                <w:rFonts w:ascii="Verdana" w:hAnsi="Verdana" w:cs="Verdana"/>
                <w:b/>
                <w:i/>
                <w:iCs/>
                <w:sz w:val="16"/>
                <w:szCs w:val="16"/>
              </w:rPr>
              <w:t>ОКНА ПОДЪЕЗДОВ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46-04-012-01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38 597.41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6 288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1.260846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30.713166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5 819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1.260846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469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6 177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3 743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16 208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10-01-034-03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одностворчатых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124 990.04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6 250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1.22+1.82+1.96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6.396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0.3198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301.173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259.296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2 657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265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 диффузионная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ПСУЛ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01.7.15.07-0005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Дюбели монтажные 10х130 (10х132, 10х150)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11.3.03.15-0021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Клинья пластиковые монтажные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1 855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2 918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1 487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10 655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11.3.02.02-0015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Блок оконный пластиковый одностворчатый, с поворотно-откидной створкой, однокамерным стеклопакетом (24 мм), площадью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 более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5 014.65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25 073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1.22+1.82+1.96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10-01-034-04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одностворчатых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91 917.18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2 528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5.076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0.13959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292.784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193.596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5.32389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1 091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0.792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0.11781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146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 диффузионная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1.8425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ПСУЛ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01.7.15.07-0005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Дюбели монтажные 10х130 (10х132, 10х150)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11.3.03.15-0021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Клинья пластиковые монтажные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4 339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11.3.02.02-0015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Блок оконный пластиковый одностворчатый, с поворотно-откидной створкой, однокамерным стеклопакетом (24 мм), площадью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 более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5 014.65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13 790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10-01-034-06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более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двухстворчатых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81 788.35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6 985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2.84+2.94+2.76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5.076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0.4334904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292.784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174.864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14.9333856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3 060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0.792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0.0676368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0.3658536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453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104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20.8376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 диффузионная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4.7824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ПСУЛ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1.33224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01.7.15.07-0005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Дюбели монтажные 10х130 (10х132, 10х150)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3.32206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11.3.03.15-0021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Клинья пластиковые монтажные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5.8926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3 378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12 084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Блок оконный пластиковый двустворчатый, с глухой (арка) и поворотно-откидной створкой, однокамерным стеклопакетом (24 мм), площадью до 2,5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КВЕ 70, со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шпросами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5 232.00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44 681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2.84+2.94+2.76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=5232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10-01-034-01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в жилых и общественных зданиях оконных блоков из ПВХ профилей: глухих с площадью проема до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99 071.87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1 902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6.396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0.1228032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301.173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3.93408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806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0.0405504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0.0822528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 диффузионная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ПСУЛ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0.41088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01.7.15.07-0005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Дюбели монтажные 10х130 (10х132, 10х150)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0.58752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11.3.03.15-0021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Клинья пластиковые монтажные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1.7664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894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3 251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11.3.02.02-0009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Блок оконный из ПВХ-профилей, глухой, одностворчатый с однокамерным стеклопакетом (24 мм), площадью до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3 158.98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6 065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10-01-035-01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25 381.33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2 208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0.019836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295.409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25.428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2.212236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11.3.03.15-0021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Клинья пластиковые монтажные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1 602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2 926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11.3.03.01-0007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Доски подоконные ПВХ, шириной 400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280.93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2 444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15-02-024-03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Облицовка гипсовыми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гипсоволокнистыми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листами: откосов при отделке под окраску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61 544.58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5 361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3.336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0.2905656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264.386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207.936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18.1112256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3 712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0.0324012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91.07.08-024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Растворосмесители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передвижные: 65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2.364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0.2059044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01.6.01.02-0006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Листы гипсокартонные: ГКЛ 12,5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9.1455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отделочные круглые: 1,6x25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0.0001742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55 175.37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01.7.20.08-0102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Миткаль &lt;Т-2&gt; суровый (суровье)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0.148941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0.042679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04.3.01.07-0012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известковый 1:2,5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0.002613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14.1.01.01-0001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Клей казеиновый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0.00041808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632 760.91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3 600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10 741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15-04-027-05 </w:t>
            </w:r>
          </w:p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Шпатлевка при окраске по штукатурке и сборным конструкциям: о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косов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,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подготовленных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под окраску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4 898.07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0.0041808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297.310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1.2531948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222.960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279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0.0031356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01.7.17.11-0011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Шкурка шлифовальная двухслойная с зернистостью 40-25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0.013065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Шпатлевка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масляно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-клеевая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0.0025259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33 813.48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825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15-04-005-05 </w:t>
            </w:r>
          </w:p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поливинилацетатными водоэмульсионными составами улучшенная: по сборным конструкциям откосов, подготовленным под окраску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10 484.79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0.0114972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289.648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30.492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2.6558532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558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01.7.17.11-0011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Шкурка шлифовальная двухслойная с зернистостью 40-25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0.073164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0.027001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14.3.02.01-0219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водоэмульсионная ВЭАК-1180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0.0054873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57 835.32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Шпатлевка клеевая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29 574.89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1 710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58-20-1 </w:t>
            </w:r>
          </w:p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Смена обделок из листовой стали (цветной) (поясков,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отливов, карнизов) шириной: до 0,4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20 838.88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1 813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3.60267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722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2,6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104 564.60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2 886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8.7*7.5/60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73C79" w:rsidRPr="00074E1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Pr="00074E1A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Pr="00074E1A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i/>
                <w:iCs/>
                <w:sz w:val="16"/>
                <w:szCs w:val="16"/>
              </w:rPr>
            </w:pPr>
            <w:r w:rsidRPr="00074E1A">
              <w:rPr>
                <w:rFonts w:ascii="Verdana" w:hAnsi="Verdana" w:cs="Verdana"/>
                <w:b/>
                <w:i/>
                <w:iCs/>
                <w:sz w:val="16"/>
                <w:szCs w:val="16"/>
              </w:rPr>
              <w:t>ДВЕРИ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46-04-012-03 </w:t>
            </w:r>
          </w:p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Разборка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деревян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заполнений проемов: дверных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22 564.26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0.644742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8.655703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1 640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0.644742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240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4 829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09-04-012-01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металлических дверных блоков в готовые проемы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1 016.80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8 470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1.4161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404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232.390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4 646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1 753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404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91.17.04-233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сварки: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66 999.24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08.4.01.02-0011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Детали закладные и накладные изготовленные: без применения сварки, гнутья, сверления (пробивки) отверстий поставляемые отдельно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62 522.71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1 562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14.5.01.10-0025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Пена монтажная: для герметизации стыков в баллончике емкостью 0,85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342.72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4 091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3 636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16 197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КСМ 4кв. 2019 </w:t>
            </w:r>
          </w:p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(07.1.01.03-0000-002)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Блоки дверные стальные площадью от 1,5 до 3,0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 комплекте со скобяными изделиями, окраска грунт-эмалью, утеплитель -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пенополистирол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или минеральная вата, обшивка полотна - листовая сталь: снаружи - толщиной 2 мм, внутри - толщиной 2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15 968.67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133 019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=15968.67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09-04-012-02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дверного доводчика к металлическим дверям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275.74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232.390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91.17.04-233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сварки: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66 999.24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01.7.15.04-0056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Винты самонарезающие: с уплотнительной прокладкой 4,8х35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1 340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С01.7-04.01-1005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Доводчики дверные, масса двери до 90 кг, размер 220х55х45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1 656.60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3 313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=1656.60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15-02-031-01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65 051.06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2 732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2.472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0.103824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244.872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10.284624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2 239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2.472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0.103824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04.3.01.07-0012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известковый 1:2,5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5 961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15-04-007-01 </w:t>
            </w:r>
          </w:p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водно-дисперсионными акриловыми составами улучшенная: по штукатурке откосов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14 500.87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52.272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2.195424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450</w:t>
            </w: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25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C73C79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01.7.17.11-0011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Шкурка шлифовальная двухслойная с зернистостью 40-25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0.03528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0.01302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 акриловая: НОРТЕКС-ГРУНТ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14.5.11.02-0101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Шпатлевка водно-дисперсионная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0.002142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27 186.55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1 251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14.3.02.01-0219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водоэмульсионная ВЭАК-1180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57 835.32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</w:t>
            </w:r>
          </w:p>
        </w:tc>
      </w:tr>
      <w:tr w:rsidR="00C73C79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277 700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268 679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228 783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(%=99 - по стр. 1, 17; %=106 - по стр. 2, 4, 6, 8, 10; %=95 - по стр. 12-14, 22, 23; %=83 - по стр. 15)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24 469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(%=60 - по стр. 1, 17; %=54 - по стр. 2, 4, 6, 8, 10; %=47 - по стр. 12-14, 22, 23; %=65 - по стр. 15)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13 302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306 450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9 021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18, 20)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4 508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(%=72 - по стр. 18, 20)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4 008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17 537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323 987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6 933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330 920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6 618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337 538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Материалы (в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оборудование)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245 123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Оплата труда рабочих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Эксплуатация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3 936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оплата труда механизаторов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1 467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эксплуатации маши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без з/п машинистов)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2 469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для расчета НД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(ЭМ-ЗПМ)+М)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247 592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Компенсация затрат по уплате НДС на материалы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49 518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компенсацией затрат по уплате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387 056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28 977</w:t>
            </w:r>
          </w:p>
        </w:tc>
      </w:tr>
      <w:tr w:rsidR="00C73C79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17 310</w:t>
            </w:r>
          </w:p>
        </w:tc>
      </w:tr>
    </w:tbl>
    <w:p w:rsidR="00C73C79" w:rsidRDefault="00C73C7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C73C7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074E1A" w:rsidP="00074E1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</w:t>
            </w:r>
            <w:r w:rsidR="00713E88">
              <w:rPr>
                <w:rFonts w:ascii="Verdana" w:hAnsi="Verdana" w:cs="Verdana"/>
                <w:sz w:val="16"/>
                <w:szCs w:val="16"/>
              </w:rPr>
              <w:t>согласно ПСД, разработанной ООО "СЗРСЦ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="00713E88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713E88">
              <w:rPr>
                <w:rFonts w:ascii="Verdana" w:hAnsi="Verdana" w:cs="Verdana"/>
                <w:sz w:val="16"/>
                <w:szCs w:val="16"/>
              </w:rPr>
              <w:t>вед. инженер СО МКУ "</w:t>
            </w:r>
            <w:proofErr w:type="gramStart"/>
            <w:r w:rsidR="00713E88"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 w:rsidR="00713E88">
              <w:rPr>
                <w:rFonts w:ascii="Verdana" w:hAnsi="Verdana" w:cs="Verdana"/>
                <w:sz w:val="16"/>
                <w:szCs w:val="16"/>
              </w:rPr>
              <w:t xml:space="preserve"> МКД":        Смородина Т.</w:t>
            </w:r>
            <w:proofErr w:type="gramStart"/>
            <w:r w:rsidR="00713E88"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</w:p>
        </w:tc>
      </w:tr>
      <w:tr w:rsidR="00C73C7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C73C7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73C7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C73C79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C73C79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73C79" w:rsidRDefault="00713E8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713E88" w:rsidRDefault="00713E8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713E88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B60" w:rsidRDefault="00240B60">
      <w:pPr>
        <w:spacing w:after="0" w:line="240" w:lineRule="auto"/>
      </w:pPr>
      <w:r>
        <w:separator/>
      </w:r>
    </w:p>
  </w:endnote>
  <w:endnote w:type="continuationSeparator" w:id="0">
    <w:p w:rsidR="00240B60" w:rsidRDefault="0024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C79" w:rsidRDefault="00713E8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45043E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B60" w:rsidRDefault="00240B60">
      <w:pPr>
        <w:spacing w:after="0" w:line="240" w:lineRule="auto"/>
      </w:pPr>
      <w:r>
        <w:separator/>
      </w:r>
    </w:p>
  </w:footnote>
  <w:footnote w:type="continuationSeparator" w:id="0">
    <w:p w:rsidR="00240B60" w:rsidRDefault="00240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C73C79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73C79" w:rsidRDefault="00713E8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701 * 1 * 2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C73C79" w:rsidRDefault="00713E8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73C79" w:rsidRDefault="00713E8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E1A"/>
    <w:rsid w:val="00074E1A"/>
    <w:rsid w:val="00240B60"/>
    <w:rsid w:val="0045043E"/>
    <w:rsid w:val="00713E88"/>
    <w:rsid w:val="00C7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2020-01-22T08:56:00Z</dcterms:created>
  <dcterms:modified xsi:type="dcterms:W3CDTF">2020-01-22T12:25:00Z</dcterms:modified>
</cp:coreProperties>
</file>